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9082" w:type="dxa"/>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448"/>
        <w:gridCol w:w="7634"/>
      </w:tblGrid>
      <w:tr w:rsidR="003C7310" w:rsidRPr="003C7310" w14:paraId="53038FED" w14:textId="77777777" w:rsidTr="00285520">
        <w:trPr>
          <w:trHeight w:val="1389"/>
        </w:trPr>
        <w:tc>
          <w:tcPr>
            <w:tcW w:w="9082" w:type="dxa"/>
            <w:gridSpan w:val="2"/>
            <w:tcBorders>
              <w:top w:val="nil"/>
              <w:left w:val="nil"/>
              <w:bottom w:val="single" w:sz="4" w:space="0" w:color="auto"/>
              <w:right w:val="nil"/>
            </w:tcBorders>
            <w:tcMar>
              <w:top w:w="28" w:type="dxa"/>
              <w:left w:w="28" w:type="dxa"/>
              <w:bottom w:w="28" w:type="dxa"/>
              <w:right w:w="28" w:type="dxa"/>
            </w:tcMar>
            <w:vAlign w:val="center"/>
            <w:hideMark/>
          </w:tcPr>
          <w:p w14:paraId="5CD96241" w14:textId="6DD94568" w:rsidR="003C7310" w:rsidRPr="003C7310" w:rsidRDefault="007B0B22" w:rsidP="00FE4C0F">
            <w:pPr>
              <w:wordWrap/>
              <w:snapToGrid w:val="0"/>
              <w:spacing w:after="0" w:line="240" w:lineRule="auto"/>
              <w:jc w:val="center"/>
              <w:textAlignment w:val="baseline"/>
              <w:rPr>
                <w:rFonts w:asciiTheme="minorEastAsia" w:hAnsiTheme="minorEastAsia" w:cs="굴림"/>
                <w:color w:val="000000"/>
                <w:kern w:val="0"/>
                <w:szCs w:val="20"/>
              </w:rPr>
            </w:pPr>
            <w:r>
              <w:rPr>
                <w:rFonts w:asciiTheme="minorEastAsia" w:hAnsiTheme="minorEastAsia" w:cs="굴림"/>
                <w:b/>
                <w:bCs/>
                <w:color w:val="000000"/>
                <w:w w:val="95"/>
                <w:kern w:val="0"/>
                <w:sz w:val="30"/>
                <w:szCs w:val="30"/>
              </w:rPr>
              <w:t>20</w:t>
            </w:r>
            <w:r w:rsidR="00642690">
              <w:rPr>
                <w:rFonts w:asciiTheme="minorEastAsia" w:hAnsiTheme="minorEastAsia" w:cs="굴림"/>
                <w:b/>
                <w:bCs/>
                <w:color w:val="000000"/>
                <w:w w:val="95"/>
                <w:kern w:val="0"/>
                <w:sz w:val="30"/>
                <w:szCs w:val="30"/>
              </w:rPr>
              <w:t>20</w:t>
            </w:r>
            <w:r w:rsidR="00E257C1">
              <w:rPr>
                <w:rFonts w:asciiTheme="minorEastAsia" w:hAnsiTheme="minorEastAsia" w:cs="굴림"/>
                <w:b/>
                <w:bCs/>
                <w:color w:val="000000"/>
                <w:w w:val="95"/>
                <w:kern w:val="0"/>
                <w:sz w:val="30"/>
                <w:szCs w:val="30"/>
              </w:rPr>
              <w:t xml:space="preserve"> </w:t>
            </w:r>
            <w:r w:rsidR="00E257C1">
              <w:rPr>
                <w:rFonts w:asciiTheme="minorEastAsia" w:hAnsiTheme="minorEastAsia" w:cs="굴림" w:hint="eastAsia"/>
                <w:b/>
                <w:bCs/>
                <w:color w:val="000000"/>
                <w:w w:val="95"/>
                <w:kern w:val="0"/>
                <w:sz w:val="30"/>
                <w:szCs w:val="30"/>
              </w:rPr>
              <w:t xml:space="preserve">모의 IMO </w:t>
            </w:r>
            <w:r w:rsidR="003C7310" w:rsidRPr="003C7310">
              <w:rPr>
                <w:rFonts w:asciiTheme="minorEastAsia" w:hAnsiTheme="minorEastAsia" w:cs="굴림" w:hint="eastAsia"/>
                <w:b/>
                <w:bCs/>
                <w:color w:val="000000"/>
                <w:w w:val="95"/>
                <w:kern w:val="0"/>
                <w:sz w:val="30"/>
                <w:szCs w:val="30"/>
              </w:rPr>
              <w:t>총회</w:t>
            </w:r>
          </w:p>
          <w:p w14:paraId="1A9B4DC7" w14:textId="77777777" w:rsidR="003C7310" w:rsidRPr="003C7310" w:rsidRDefault="003C7310" w:rsidP="00FE4C0F">
            <w:pPr>
              <w:wordWrap/>
              <w:snapToGrid w:val="0"/>
              <w:spacing w:after="0" w:line="240" w:lineRule="auto"/>
              <w:jc w:val="center"/>
              <w:textAlignment w:val="baseline"/>
              <w:rPr>
                <w:rFonts w:ascii="돋움" w:eastAsia="돋움" w:hAnsi="돋움" w:cs="굴림"/>
                <w:color w:val="000000"/>
                <w:kern w:val="0"/>
                <w:szCs w:val="20"/>
              </w:rPr>
            </w:pPr>
            <w:r w:rsidRPr="003C7310">
              <w:rPr>
                <w:rFonts w:asciiTheme="minorEastAsia" w:hAnsiTheme="minorEastAsia" w:cs="굴림" w:hint="eastAsia"/>
                <w:b/>
                <w:bCs/>
                <w:color w:val="000000"/>
                <w:kern w:val="0"/>
                <w:sz w:val="40"/>
                <w:szCs w:val="40"/>
              </w:rPr>
              <w:t>지원신청서</w:t>
            </w:r>
          </w:p>
        </w:tc>
      </w:tr>
      <w:tr w:rsidR="003C7310" w:rsidRPr="003C7310" w14:paraId="5BEB5BE1" w14:textId="77777777" w:rsidTr="00285520">
        <w:trPr>
          <w:trHeight w:val="478"/>
        </w:trPr>
        <w:tc>
          <w:tcPr>
            <w:tcW w:w="1448" w:type="dxa"/>
            <w:tcBorders>
              <w:top w:val="single" w:sz="4" w:space="0" w:color="auto"/>
              <w:left w:val="single" w:sz="4" w:space="0" w:color="auto"/>
              <w:bottom w:val="single" w:sz="4" w:space="0" w:color="auto"/>
              <w:right w:val="single" w:sz="4" w:space="0" w:color="auto"/>
            </w:tcBorders>
            <w:shd w:val="clear" w:color="auto" w:fill="E5E5E5"/>
            <w:tcMar>
              <w:top w:w="28" w:type="dxa"/>
              <w:left w:w="28" w:type="dxa"/>
              <w:bottom w:w="28" w:type="dxa"/>
              <w:right w:w="28" w:type="dxa"/>
            </w:tcMar>
            <w:vAlign w:val="center"/>
            <w:hideMark/>
          </w:tcPr>
          <w:p w14:paraId="4AB55F9F" w14:textId="77777777" w:rsidR="003C7310" w:rsidRPr="003C7310" w:rsidRDefault="003C7310" w:rsidP="00FE4C0F">
            <w:pPr>
              <w:wordWrap/>
              <w:snapToGrid w:val="0"/>
              <w:spacing w:after="0" w:line="240" w:lineRule="auto"/>
              <w:jc w:val="center"/>
              <w:textAlignment w:val="baseline"/>
              <w:rPr>
                <w:rFonts w:ascii="돋움" w:eastAsia="돋움" w:hAnsi="돋움" w:cs="굴림"/>
                <w:color w:val="000000"/>
                <w:kern w:val="0"/>
                <w:szCs w:val="20"/>
              </w:rPr>
            </w:pPr>
            <w:r w:rsidRPr="003C7310">
              <w:rPr>
                <w:rFonts w:ascii="돋움" w:eastAsia="돋움" w:hAnsi="돋움" w:cs="굴림"/>
                <w:b/>
                <w:bCs/>
                <w:color w:val="000000"/>
                <w:kern w:val="0"/>
                <w:szCs w:val="20"/>
              </w:rPr>
              <w:t>팀 명</w:t>
            </w:r>
          </w:p>
        </w:tc>
        <w:tc>
          <w:tcPr>
            <w:tcW w:w="76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B223F83" w14:textId="77777777" w:rsidR="003C7310" w:rsidRPr="003C7310" w:rsidRDefault="003C7310" w:rsidP="0028233A">
            <w:pPr>
              <w:wordWrap/>
              <w:snapToGrid w:val="0"/>
              <w:spacing w:after="0" w:line="240" w:lineRule="auto"/>
              <w:jc w:val="center"/>
              <w:textAlignment w:val="baseline"/>
              <w:rPr>
                <w:rFonts w:ascii="돋움" w:eastAsia="돋움" w:hAnsi="돋움" w:cs="굴림"/>
                <w:color w:val="000000"/>
                <w:kern w:val="0"/>
                <w:szCs w:val="20"/>
              </w:rPr>
            </w:pPr>
          </w:p>
        </w:tc>
      </w:tr>
      <w:tr w:rsidR="003C7310" w:rsidRPr="003C7310" w14:paraId="10135CEF" w14:textId="77777777" w:rsidTr="00285520">
        <w:trPr>
          <w:trHeight w:val="478"/>
        </w:trPr>
        <w:tc>
          <w:tcPr>
            <w:tcW w:w="1448" w:type="dxa"/>
            <w:tcBorders>
              <w:top w:val="single" w:sz="4" w:space="0" w:color="auto"/>
              <w:left w:val="single" w:sz="4" w:space="0" w:color="auto"/>
              <w:bottom w:val="single" w:sz="4" w:space="0" w:color="auto"/>
              <w:right w:val="single" w:sz="4" w:space="0" w:color="auto"/>
            </w:tcBorders>
            <w:shd w:val="clear" w:color="auto" w:fill="E5E5E5"/>
            <w:tcMar>
              <w:top w:w="28" w:type="dxa"/>
              <w:left w:w="28" w:type="dxa"/>
              <w:bottom w:w="28" w:type="dxa"/>
              <w:right w:w="28" w:type="dxa"/>
            </w:tcMar>
            <w:vAlign w:val="center"/>
            <w:hideMark/>
          </w:tcPr>
          <w:p w14:paraId="6F30B807" w14:textId="77777777" w:rsidR="003C7310" w:rsidRPr="003C7310" w:rsidRDefault="003C7310" w:rsidP="003C7310">
            <w:pPr>
              <w:wordWrap/>
              <w:snapToGrid w:val="0"/>
              <w:spacing w:after="0" w:line="240" w:lineRule="auto"/>
              <w:jc w:val="center"/>
              <w:textAlignment w:val="baseline"/>
              <w:rPr>
                <w:rFonts w:ascii="돋움" w:eastAsia="돋움" w:hAnsi="돋움" w:cs="굴림"/>
                <w:color w:val="000000"/>
                <w:kern w:val="0"/>
                <w:szCs w:val="20"/>
              </w:rPr>
            </w:pPr>
            <w:r w:rsidRPr="003C7310">
              <w:rPr>
                <w:rFonts w:ascii="돋움" w:eastAsia="돋움" w:hAnsi="돋움" w:cs="굴림"/>
                <w:b/>
                <w:bCs/>
                <w:color w:val="000000"/>
                <w:kern w:val="0"/>
                <w:szCs w:val="20"/>
              </w:rPr>
              <w:t>발표주제</w:t>
            </w:r>
          </w:p>
        </w:tc>
        <w:tc>
          <w:tcPr>
            <w:tcW w:w="76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B10D6F6" w14:textId="77777777" w:rsidR="003C7310" w:rsidRPr="003C7310" w:rsidRDefault="00CA1126" w:rsidP="003C7310">
            <w:pPr>
              <w:wordWrap/>
              <w:snapToGrid w:val="0"/>
              <w:spacing w:after="0" w:line="240" w:lineRule="auto"/>
              <w:jc w:val="center"/>
              <w:textAlignment w:val="baseline"/>
              <w:rPr>
                <w:rFonts w:ascii="돋움" w:eastAsia="돋움" w:hAnsi="돋움" w:cs="굴림"/>
                <w:color w:val="000000"/>
                <w:kern w:val="0"/>
                <w:szCs w:val="20"/>
              </w:rPr>
            </w:pPr>
            <w:r>
              <w:rPr>
                <w:rFonts w:ascii="돋움" w:eastAsia="돋움" w:hAnsi="돋움" w:cs="굴림" w:hint="eastAsia"/>
                <w:color w:val="000000"/>
                <w:kern w:val="0"/>
                <w:szCs w:val="20"/>
              </w:rPr>
              <w:t>■</w:t>
            </w:r>
            <w:r w:rsidR="00FE4C0F">
              <w:rPr>
                <w:rFonts w:ascii="돋움" w:eastAsia="돋움" w:hAnsi="돋움" w:cs="굴림" w:hint="eastAsia"/>
                <w:color w:val="000000"/>
                <w:kern w:val="0"/>
                <w:szCs w:val="20"/>
              </w:rPr>
              <w:t xml:space="preserve"> </w:t>
            </w:r>
            <w:r w:rsidR="003C7310" w:rsidRPr="003C7310">
              <w:rPr>
                <w:rFonts w:ascii="돋움" w:eastAsia="돋움" w:hAnsi="돋움" w:cs="굴림"/>
                <w:color w:val="000000"/>
                <w:kern w:val="0"/>
                <w:szCs w:val="20"/>
              </w:rPr>
              <w:t xml:space="preserve">안전 □ 환경 □ 법규 □정책 □ 교육 □ 물류 □ 기타 </w:t>
            </w:r>
            <w:r w:rsidR="003C7310" w:rsidRPr="003C7310">
              <w:rPr>
                <w:rFonts w:ascii="돋움" w:eastAsia="돋움" w:hAnsi="돋움" w:cs="굴림" w:hint="eastAsia"/>
                <w:color w:val="000000"/>
                <w:kern w:val="0"/>
                <w:szCs w:val="20"/>
              </w:rPr>
              <w:t>IMO</w:t>
            </w:r>
            <w:r w:rsidR="003C7310" w:rsidRPr="003C7310">
              <w:rPr>
                <w:rFonts w:ascii="돋움" w:eastAsia="돋움" w:hAnsi="돋움" w:cs="굴림"/>
                <w:color w:val="000000"/>
                <w:kern w:val="0"/>
                <w:szCs w:val="20"/>
              </w:rPr>
              <w:t>관련 주제</w:t>
            </w:r>
          </w:p>
        </w:tc>
      </w:tr>
      <w:tr w:rsidR="00CA1126" w:rsidRPr="003C7310" w14:paraId="44396BF0" w14:textId="77777777" w:rsidTr="00285520">
        <w:trPr>
          <w:trHeight w:val="477"/>
        </w:trPr>
        <w:tc>
          <w:tcPr>
            <w:tcW w:w="1448" w:type="dxa"/>
            <w:tcBorders>
              <w:top w:val="single" w:sz="4" w:space="0" w:color="auto"/>
              <w:left w:val="single" w:sz="4" w:space="0" w:color="auto"/>
              <w:bottom w:val="single" w:sz="4" w:space="0" w:color="auto"/>
              <w:right w:val="single" w:sz="4" w:space="0" w:color="auto"/>
            </w:tcBorders>
            <w:shd w:val="clear" w:color="auto" w:fill="E5E5E5"/>
            <w:tcMar>
              <w:top w:w="28" w:type="dxa"/>
              <w:left w:w="28" w:type="dxa"/>
              <w:bottom w:w="28" w:type="dxa"/>
              <w:right w:w="28" w:type="dxa"/>
            </w:tcMar>
            <w:vAlign w:val="center"/>
            <w:hideMark/>
          </w:tcPr>
          <w:p w14:paraId="51E0EDD4" w14:textId="77777777" w:rsidR="00CA1126" w:rsidRPr="003C7310" w:rsidRDefault="00CA1126" w:rsidP="003C7310">
            <w:pPr>
              <w:wordWrap/>
              <w:snapToGrid w:val="0"/>
              <w:spacing w:after="0" w:line="240" w:lineRule="auto"/>
              <w:jc w:val="center"/>
              <w:textAlignment w:val="baseline"/>
              <w:rPr>
                <w:rFonts w:ascii="돋움" w:eastAsia="돋움" w:hAnsi="돋움" w:cs="굴림"/>
                <w:color w:val="000000"/>
                <w:kern w:val="0"/>
                <w:szCs w:val="20"/>
              </w:rPr>
            </w:pPr>
            <w:r w:rsidRPr="003C7310">
              <w:rPr>
                <w:rFonts w:ascii="돋움" w:eastAsia="돋움" w:hAnsi="돋움" w:cs="굴림"/>
                <w:b/>
                <w:bCs/>
                <w:color w:val="000000"/>
                <w:kern w:val="0"/>
                <w:szCs w:val="20"/>
              </w:rPr>
              <w:t>발표제목</w:t>
            </w:r>
          </w:p>
        </w:tc>
        <w:tc>
          <w:tcPr>
            <w:tcW w:w="76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D10AFEA" w14:textId="77777777" w:rsidR="00CA1126" w:rsidRDefault="00CA1126">
            <w:pPr>
              <w:snapToGrid w:val="0"/>
              <w:spacing w:after="0" w:line="240" w:lineRule="auto"/>
              <w:jc w:val="center"/>
              <w:textAlignment w:val="baseline"/>
              <w:rPr>
                <w:rFonts w:ascii="돋움" w:eastAsia="돋움" w:hAnsi="돋움" w:cs="굴림"/>
                <w:color w:val="000000"/>
                <w:kern w:val="0"/>
                <w:szCs w:val="20"/>
              </w:rPr>
            </w:pPr>
            <w:r>
              <w:rPr>
                <w:rFonts w:ascii="돋움" w:eastAsia="돋움" w:hAnsi="돋움" w:cs="굴림" w:hint="eastAsia"/>
                <w:color w:val="000000"/>
                <w:kern w:val="0"/>
                <w:szCs w:val="20"/>
              </w:rPr>
              <w:t xml:space="preserve">선외 추락 감지 및 </w:t>
            </w:r>
            <w:proofErr w:type="spellStart"/>
            <w:r>
              <w:rPr>
                <w:rFonts w:ascii="돋움" w:eastAsia="돋움" w:hAnsi="돋움" w:cs="굴림" w:hint="eastAsia"/>
                <w:color w:val="000000"/>
                <w:kern w:val="0"/>
                <w:szCs w:val="20"/>
              </w:rPr>
              <w:t>드론을</w:t>
            </w:r>
            <w:proofErr w:type="spellEnd"/>
            <w:r>
              <w:rPr>
                <w:rFonts w:ascii="돋움" w:eastAsia="돋움" w:hAnsi="돋움" w:cs="굴림" w:hint="eastAsia"/>
                <w:color w:val="000000"/>
                <w:kern w:val="0"/>
                <w:szCs w:val="20"/>
              </w:rPr>
              <w:t xml:space="preserve"> 이용한 구조 시스템 구축</w:t>
            </w:r>
          </w:p>
        </w:tc>
      </w:tr>
      <w:tr w:rsidR="00CA1126" w:rsidRPr="0098471C" w14:paraId="76B62DA5" w14:textId="77777777" w:rsidTr="00285520">
        <w:trPr>
          <w:trHeight w:val="10582"/>
        </w:trPr>
        <w:tc>
          <w:tcPr>
            <w:tcW w:w="1448" w:type="dxa"/>
            <w:tcBorders>
              <w:top w:val="single" w:sz="4" w:space="0" w:color="auto"/>
              <w:left w:val="single" w:sz="4" w:space="0" w:color="auto"/>
              <w:bottom w:val="single" w:sz="4" w:space="0" w:color="auto"/>
              <w:right w:val="single" w:sz="4" w:space="0" w:color="auto"/>
            </w:tcBorders>
            <w:shd w:val="clear" w:color="auto" w:fill="E5E5E5"/>
            <w:tcMar>
              <w:top w:w="28" w:type="dxa"/>
              <w:left w:w="28" w:type="dxa"/>
              <w:bottom w:w="28" w:type="dxa"/>
              <w:right w:w="28" w:type="dxa"/>
            </w:tcMar>
            <w:vAlign w:val="center"/>
            <w:hideMark/>
          </w:tcPr>
          <w:p w14:paraId="69EEBE69" w14:textId="77777777" w:rsidR="00CA1126" w:rsidRPr="003C7310" w:rsidRDefault="00CA1126" w:rsidP="003C7310">
            <w:pPr>
              <w:wordWrap/>
              <w:snapToGrid w:val="0"/>
              <w:spacing w:after="0" w:line="240" w:lineRule="auto"/>
              <w:jc w:val="center"/>
              <w:textAlignment w:val="baseline"/>
              <w:rPr>
                <w:rFonts w:ascii="돋움" w:eastAsia="돋움" w:hAnsi="돋움" w:cs="굴림"/>
                <w:color w:val="000000"/>
                <w:kern w:val="0"/>
                <w:szCs w:val="20"/>
              </w:rPr>
            </w:pPr>
            <w:r w:rsidRPr="003C7310">
              <w:rPr>
                <w:rFonts w:ascii="돋움" w:eastAsia="돋움" w:hAnsi="돋움" w:cs="굴림"/>
                <w:b/>
                <w:bCs/>
                <w:color w:val="000000"/>
                <w:kern w:val="0"/>
                <w:szCs w:val="20"/>
              </w:rPr>
              <w:t>발표요약</w:t>
            </w:r>
          </w:p>
          <w:p w14:paraId="070BB563" w14:textId="77777777" w:rsidR="00CA1126" w:rsidRPr="003C7310" w:rsidRDefault="00CA1126" w:rsidP="003C7310">
            <w:pPr>
              <w:wordWrap/>
              <w:snapToGrid w:val="0"/>
              <w:spacing w:after="0" w:line="240" w:lineRule="auto"/>
              <w:jc w:val="center"/>
              <w:textAlignment w:val="baseline"/>
              <w:rPr>
                <w:rFonts w:ascii="돋움" w:eastAsia="돋움" w:hAnsi="돋움" w:cs="굴림"/>
                <w:color w:val="000000"/>
                <w:kern w:val="0"/>
                <w:szCs w:val="20"/>
              </w:rPr>
            </w:pPr>
            <w:r w:rsidRPr="003C7310">
              <w:rPr>
                <w:rFonts w:ascii="돋움" w:eastAsia="돋움" w:hAnsi="돋움" w:cs="굴림" w:hint="eastAsia"/>
                <w:b/>
                <w:bCs/>
                <w:color w:val="000000"/>
                <w:kern w:val="0"/>
                <w:szCs w:val="20"/>
              </w:rPr>
              <w:t>(</w:t>
            </w:r>
            <w:r w:rsidRPr="003C7310">
              <w:rPr>
                <w:rFonts w:ascii="돋움" w:eastAsia="돋움" w:hAnsi="돋움" w:cs="굴림"/>
                <w:b/>
                <w:bCs/>
                <w:color w:val="000000"/>
                <w:kern w:val="0"/>
                <w:szCs w:val="20"/>
              </w:rPr>
              <w:t>초록</w:t>
            </w:r>
            <w:r w:rsidRPr="003C7310">
              <w:rPr>
                <w:rFonts w:ascii="돋움" w:eastAsia="돋움" w:hAnsi="돋움" w:cs="굴림" w:hint="eastAsia"/>
                <w:b/>
                <w:bCs/>
                <w:color w:val="000000"/>
                <w:kern w:val="0"/>
                <w:szCs w:val="20"/>
              </w:rPr>
              <w:t>)</w:t>
            </w:r>
          </w:p>
        </w:tc>
        <w:tc>
          <w:tcPr>
            <w:tcW w:w="76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73A5860" w14:textId="77777777" w:rsidR="00CA1126" w:rsidRDefault="00CA1126" w:rsidP="00CA1126">
            <w:pPr>
              <w:pStyle w:val="a4"/>
              <w:numPr>
                <w:ilvl w:val="0"/>
                <w:numId w:val="2"/>
              </w:numPr>
              <w:snapToGrid w:val="0"/>
              <w:spacing w:after="0" w:line="240" w:lineRule="auto"/>
              <w:ind w:leftChars="0"/>
              <w:textAlignment w:val="baseline"/>
              <w:rPr>
                <w:rFonts w:ascii="돋움" w:eastAsia="돋움" w:hAnsi="돋움" w:cs="굴림"/>
                <w:kern w:val="0"/>
                <w:szCs w:val="20"/>
              </w:rPr>
            </w:pPr>
            <w:r>
              <w:rPr>
                <w:rFonts w:ascii="돋움" w:eastAsia="돋움" w:hAnsi="돋움" w:cs="굴림" w:hint="eastAsia"/>
                <w:kern w:val="0"/>
                <w:szCs w:val="20"/>
              </w:rPr>
              <w:t>배경</w:t>
            </w:r>
          </w:p>
          <w:p w14:paraId="445D4AAB" w14:textId="77777777" w:rsidR="00CA1126" w:rsidRDefault="00CA1126">
            <w:pPr>
              <w:snapToGrid w:val="0"/>
              <w:spacing w:after="0" w:line="240" w:lineRule="auto"/>
              <w:ind w:leftChars="100" w:left="200" w:firstLineChars="100" w:firstLine="200"/>
              <w:textAlignment w:val="baseline"/>
              <w:rPr>
                <w:rFonts w:ascii="돋움" w:eastAsia="돋움" w:hAnsi="돋움" w:cs="굴림"/>
                <w:kern w:val="0"/>
                <w:szCs w:val="20"/>
              </w:rPr>
            </w:pPr>
            <w:r>
              <w:rPr>
                <w:rFonts w:ascii="돋움" w:eastAsia="돋움" w:hAnsi="돋움" w:cs="굴림" w:hint="eastAsia"/>
                <w:kern w:val="0"/>
                <w:szCs w:val="20"/>
              </w:rPr>
              <w:t xml:space="preserve">전세계적으로 선외 추락 사고는 매해 끊이지 않고 발생하고 있습니다. 선외 추락사고가발생 했을 때 이를 즉각적으로 감지 하지 못한다면 망망대해에서 이를 찾는다는 것은 거의 불가능에 가깝습니다. 이에 본 팀은 선외추락을 감지하고 SAR </w:t>
            </w:r>
            <w:proofErr w:type="spellStart"/>
            <w:r>
              <w:rPr>
                <w:rFonts w:ascii="돋움" w:eastAsia="돋움" w:hAnsi="돋움" w:cs="굴림" w:hint="eastAsia"/>
                <w:kern w:val="0"/>
                <w:szCs w:val="20"/>
              </w:rPr>
              <w:t>드론을</w:t>
            </w:r>
            <w:proofErr w:type="spellEnd"/>
            <w:r>
              <w:rPr>
                <w:rFonts w:ascii="돋움" w:eastAsia="돋움" w:hAnsi="돋움" w:cs="굴림" w:hint="eastAsia"/>
                <w:kern w:val="0"/>
                <w:szCs w:val="20"/>
              </w:rPr>
              <w:t xml:space="preserve"> 이용하여 익수자를 1시간 이내에 구조하는 체계를 고안하였습니다. </w:t>
            </w:r>
          </w:p>
          <w:p w14:paraId="4A065C42" w14:textId="77777777" w:rsidR="00CA1126" w:rsidRDefault="00CA1126">
            <w:pPr>
              <w:snapToGrid w:val="0"/>
              <w:spacing w:after="0" w:line="240" w:lineRule="auto"/>
              <w:ind w:leftChars="100" w:left="200"/>
              <w:textAlignment w:val="baseline"/>
              <w:rPr>
                <w:rFonts w:ascii="돋움" w:eastAsia="돋움" w:hAnsi="돋움" w:cs="굴림"/>
                <w:kern w:val="0"/>
                <w:szCs w:val="20"/>
              </w:rPr>
            </w:pPr>
          </w:p>
          <w:p w14:paraId="710E3D85" w14:textId="77777777" w:rsidR="00CA1126" w:rsidRDefault="00CA1126" w:rsidP="00CA1126">
            <w:pPr>
              <w:pStyle w:val="a4"/>
              <w:numPr>
                <w:ilvl w:val="0"/>
                <w:numId w:val="2"/>
              </w:numPr>
              <w:snapToGrid w:val="0"/>
              <w:spacing w:after="0" w:line="240" w:lineRule="auto"/>
              <w:ind w:leftChars="0"/>
              <w:textAlignment w:val="baseline"/>
              <w:rPr>
                <w:rFonts w:ascii="돋움" w:eastAsia="돋움" w:hAnsi="돋움" w:cs="굴림"/>
                <w:kern w:val="0"/>
                <w:szCs w:val="20"/>
              </w:rPr>
            </w:pPr>
            <w:r>
              <w:rPr>
                <w:rFonts w:ascii="돋움" w:eastAsia="돋움" w:hAnsi="돋움" w:cs="굴림" w:hint="eastAsia"/>
                <w:kern w:val="0"/>
                <w:szCs w:val="20"/>
              </w:rPr>
              <w:t>본문</w:t>
            </w:r>
          </w:p>
          <w:p w14:paraId="4A5B0696" w14:textId="77777777" w:rsidR="00CA1126" w:rsidRDefault="00CA1126">
            <w:pPr>
              <w:snapToGrid w:val="0"/>
              <w:spacing w:after="0" w:line="240" w:lineRule="auto"/>
              <w:ind w:leftChars="100" w:left="200" w:firstLineChars="100" w:firstLine="200"/>
              <w:textAlignment w:val="baseline"/>
              <w:rPr>
                <w:rFonts w:ascii="돋움" w:eastAsia="돋움" w:hAnsi="돋움" w:cs="굴림"/>
                <w:kern w:val="0"/>
                <w:szCs w:val="20"/>
              </w:rPr>
            </w:pPr>
            <w:r>
              <w:rPr>
                <w:rFonts w:ascii="돋움" w:eastAsia="돋움" w:hAnsi="돋움" w:cs="굴림" w:hint="eastAsia"/>
                <w:kern w:val="0"/>
                <w:szCs w:val="20"/>
              </w:rPr>
              <w:t xml:space="preserve">먼저 선외 추락 감지는 사람의 체온에서 방출되는 열을 감지하는 적외선 센서, 사람과 사람이 아닌 것을 감지하는 동작 감지 센서, 최종적으로 갑판으로부터의 추락을 감지하는 속력측정 레이저 센서 총 3가지 센서가 갑판 위에 설치됩니다. 이러한 추락 감시 체계에 의해 선외 추락이 감지되었을 때, 선교에 경보가 발생함과 동시에 당직 항해사는 이를 모니터링하여 실제 </w:t>
            </w:r>
            <w:proofErr w:type="spellStart"/>
            <w:r>
              <w:rPr>
                <w:rFonts w:ascii="돋움" w:eastAsia="돋움" w:hAnsi="돋움" w:cs="굴림" w:hint="eastAsia"/>
                <w:kern w:val="0"/>
                <w:szCs w:val="20"/>
              </w:rPr>
              <w:t>선외추락여부를</w:t>
            </w:r>
            <w:proofErr w:type="spellEnd"/>
            <w:r>
              <w:rPr>
                <w:rFonts w:ascii="돋움" w:eastAsia="돋움" w:hAnsi="돋움" w:cs="굴림" w:hint="eastAsia"/>
                <w:kern w:val="0"/>
                <w:szCs w:val="20"/>
              </w:rPr>
              <w:t xml:space="preserve"> 판단합니다.</w:t>
            </w:r>
          </w:p>
          <w:p w14:paraId="2118784B" w14:textId="77777777" w:rsidR="00CA1126" w:rsidRDefault="00CA1126">
            <w:pPr>
              <w:snapToGrid w:val="0"/>
              <w:spacing w:after="0" w:line="240" w:lineRule="auto"/>
              <w:ind w:leftChars="100" w:left="200" w:firstLineChars="100" w:firstLine="200"/>
              <w:textAlignment w:val="baseline"/>
              <w:rPr>
                <w:rFonts w:ascii="돋움" w:eastAsia="돋움" w:hAnsi="돋움" w:cs="굴림"/>
                <w:kern w:val="0"/>
                <w:szCs w:val="20"/>
              </w:rPr>
            </w:pPr>
          </w:p>
          <w:p w14:paraId="42CB99E1" w14:textId="77777777" w:rsidR="00CA1126" w:rsidRDefault="00CA1126">
            <w:pPr>
              <w:snapToGrid w:val="0"/>
              <w:spacing w:after="0" w:line="240" w:lineRule="auto"/>
              <w:ind w:leftChars="100" w:left="200" w:firstLineChars="100" w:firstLine="200"/>
              <w:textAlignment w:val="baseline"/>
              <w:rPr>
                <w:rFonts w:ascii="돋움" w:eastAsia="돋움" w:hAnsi="돋움" w:cs="굴림"/>
                <w:kern w:val="0"/>
                <w:szCs w:val="20"/>
              </w:rPr>
            </w:pPr>
            <w:r>
              <w:rPr>
                <w:rFonts w:ascii="돋움" w:eastAsia="돋움" w:hAnsi="돋움" w:cs="굴림" w:hint="eastAsia"/>
                <w:kern w:val="0"/>
                <w:szCs w:val="20"/>
              </w:rPr>
              <w:t xml:space="preserve">또한 ECDIS에서는 신호를 받아 사고 발생 당시의 선위를 차트상에 표시하고, 당시의 조류와 시간차를 계산하여 익수자의 위치를 계산합니다. SAR </w:t>
            </w:r>
            <w:proofErr w:type="spellStart"/>
            <w:r>
              <w:rPr>
                <w:rFonts w:ascii="돋움" w:eastAsia="돋움" w:hAnsi="돋움" w:cs="굴림" w:hint="eastAsia"/>
                <w:kern w:val="0"/>
                <w:szCs w:val="20"/>
              </w:rPr>
              <w:t>드론은</w:t>
            </w:r>
            <w:proofErr w:type="spellEnd"/>
            <w:r>
              <w:rPr>
                <w:rFonts w:ascii="돋움" w:eastAsia="돋움" w:hAnsi="돋움" w:cs="굴림" w:hint="eastAsia"/>
                <w:kern w:val="0"/>
                <w:szCs w:val="20"/>
              </w:rPr>
              <w:t xml:space="preserve"> 추정기점으로부터 열화상 카메라를 통해 </w:t>
            </w:r>
            <w:proofErr w:type="spellStart"/>
            <w:r>
              <w:rPr>
                <w:rFonts w:ascii="돋움" w:eastAsia="돋움" w:hAnsi="돋움" w:cs="굴림" w:hint="eastAsia"/>
                <w:kern w:val="0"/>
                <w:szCs w:val="20"/>
              </w:rPr>
              <w:t>익수자</w:t>
            </w:r>
            <w:proofErr w:type="spellEnd"/>
            <w:r>
              <w:rPr>
                <w:rFonts w:ascii="돋움" w:eastAsia="돋움" w:hAnsi="돋움" w:cs="굴림" w:hint="eastAsia"/>
                <w:kern w:val="0"/>
                <w:szCs w:val="20"/>
              </w:rPr>
              <w:t xml:space="preserve"> 수색을 시작하고 선교에서 당직 사관이 이를 확인 할 수 있습니다. SAR </w:t>
            </w:r>
            <w:proofErr w:type="spellStart"/>
            <w:r>
              <w:rPr>
                <w:rFonts w:ascii="돋움" w:eastAsia="돋움" w:hAnsi="돋움" w:cs="굴림" w:hint="eastAsia"/>
                <w:kern w:val="0"/>
                <w:szCs w:val="20"/>
              </w:rPr>
              <w:t>드론에</w:t>
            </w:r>
            <w:proofErr w:type="spellEnd"/>
            <w:r>
              <w:rPr>
                <w:rFonts w:ascii="돋움" w:eastAsia="돋움" w:hAnsi="돋움" w:cs="굴림" w:hint="eastAsia"/>
                <w:kern w:val="0"/>
                <w:szCs w:val="20"/>
              </w:rPr>
              <w:t xml:space="preserve"> 의해 익수자를 발견했을 때에 즉시 구명환을 투하하고, </w:t>
            </w:r>
            <w:proofErr w:type="spellStart"/>
            <w:r>
              <w:rPr>
                <w:rFonts w:ascii="돋움" w:eastAsia="돋움" w:hAnsi="돋움" w:cs="굴림" w:hint="eastAsia"/>
                <w:kern w:val="0"/>
                <w:szCs w:val="20"/>
              </w:rPr>
              <w:t>익수자</w:t>
            </w:r>
            <w:proofErr w:type="spellEnd"/>
            <w:r>
              <w:rPr>
                <w:rFonts w:ascii="돋움" w:eastAsia="돋움" w:hAnsi="돋움" w:cs="굴림" w:hint="eastAsia"/>
                <w:kern w:val="0"/>
                <w:szCs w:val="20"/>
              </w:rPr>
              <w:t xml:space="preserve"> 위에서 체공하며 GPS 위치정보를 본선으로 전송합니다. </w:t>
            </w:r>
            <w:proofErr w:type="spellStart"/>
            <w:r>
              <w:rPr>
                <w:rFonts w:ascii="돋움" w:eastAsia="돋움" w:hAnsi="돋움" w:cs="굴림" w:hint="eastAsia"/>
                <w:kern w:val="0"/>
                <w:szCs w:val="20"/>
              </w:rPr>
              <w:t>익수자</w:t>
            </w:r>
            <w:proofErr w:type="spellEnd"/>
            <w:r>
              <w:rPr>
                <w:rFonts w:ascii="돋움" w:eastAsia="돋움" w:hAnsi="돋움" w:cs="굴림" w:hint="eastAsia"/>
                <w:kern w:val="0"/>
                <w:szCs w:val="20"/>
              </w:rPr>
              <w:t xml:space="preserve"> 위치로 회귀한 본선은 구조선을 진수하여 익수자를 구조 합니다.</w:t>
            </w:r>
          </w:p>
          <w:p w14:paraId="17DB3544" w14:textId="77777777" w:rsidR="00CA1126" w:rsidRDefault="00CA1126" w:rsidP="00CA1126">
            <w:pPr>
              <w:pStyle w:val="a4"/>
              <w:numPr>
                <w:ilvl w:val="0"/>
                <w:numId w:val="2"/>
              </w:numPr>
              <w:snapToGrid w:val="0"/>
              <w:spacing w:after="0" w:line="240" w:lineRule="auto"/>
              <w:ind w:leftChars="0"/>
              <w:textAlignment w:val="baseline"/>
              <w:rPr>
                <w:rFonts w:ascii="돋움" w:eastAsia="돋움" w:hAnsi="돋움" w:cs="굴림"/>
                <w:kern w:val="0"/>
                <w:szCs w:val="20"/>
              </w:rPr>
            </w:pPr>
            <w:r>
              <w:rPr>
                <w:rFonts w:ascii="돋움" w:eastAsia="돋움" w:hAnsi="돋움" w:cs="굴림" w:hint="eastAsia"/>
                <w:kern w:val="0"/>
                <w:szCs w:val="20"/>
              </w:rPr>
              <w:t>결론</w:t>
            </w:r>
          </w:p>
          <w:p w14:paraId="4F973417" w14:textId="77777777" w:rsidR="00CA1126" w:rsidRDefault="00CA1126">
            <w:pPr>
              <w:snapToGrid w:val="0"/>
              <w:spacing w:after="0" w:line="240" w:lineRule="auto"/>
              <w:ind w:leftChars="100" w:left="200" w:firstLineChars="100" w:firstLine="200"/>
              <w:textAlignment w:val="baseline"/>
              <w:rPr>
                <w:rFonts w:ascii="돋움" w:eastAsia="돋움" w:hAnsi="돋움" w:cs="굴림"/>
                <w:color w:val="000000"/>
                <w:kern w:val="0"/>
                <w:szCs w:val="20"/>
              </w:rPr>
            </w:pPr>
            <w:r>
              <w:rPr>
                <w:rFonts w:ascii="돋움" w:eastAsia="돋움" w:hAnsi="돋움" w:cs="굴림" w:hint="eastAsia"/>
                <w:kern w:val="0"/>
                <w:szCs w:val="20"/>
              </w:rPr>
              <w:t xml:space="preserve">현재 </w:t>
            </w:r>
            <w:proofErr w:type="spellStart"/>
            <w:r>
              <w:rPr>
                <w:rFonts w:ascii="돋움" w:eastAsia="돋움" w:hAnsi="돋움" w:cs="굴림" w:hint="eastAsia"/>
                <w:kern w:val="0"/>
                <w:szCs w:val="20"/>
              </w:rPr>
              <w:t>드론은</w:t>
            </w:r>
            <w:proofErr w:type="spellEnd"/>
            <w:r>
              <w:rPr>
                <w:rFonts w:ascii="돋움" w:eastAsia="돋움" w:hAnsi="돋움" w:cs="굴림" w:hint="eastAsia"/>
                <w:kern w:val="0"/>
                <w:szCs w:val="20"/>
              </w:rPr>
              <w:t xml:space="preserve"> 해상에서 </w:t>
            </w:r>
            <w:r>
              <w:rPr>
                <w:rFonts w:ascii="돋움" w:eastAsia="돋움" w:hAnsi="돋움" w:cs="굴림" w:hint="eastAsia"/>
                <w:color w:val="000000"/>
                <w:kern w:val="0"/>
                <w:szCs w:val="20"/>
              </w:rPr>
              <w:t xml:space="preserve">이용되기 시작하는 단계에 있습니다. 하지만 본 팀은 빠른 시간안에 사람을 살리기 위한 SAR </w:t>
            </w:r>
            <w:proofErr w:type="spellStart"/>
            <w:r>
              <w:rPr>
                <w:rFonts w:ascii="돋움" w:eastAsia="돋움" w:hAnsi="돋움" w:cs="굴림" w:hint="eastAsia"/>
                <w:color w:val="000000"/>
                <w:kern w:val="0"/>
                <w:szCs w:val="20"/>
              </w:rPr>
              <w:t>드론의</w:t>
            </w:r>
            <w:proofErr w:type="spellEnd"/>
            <w:r>
              <w:rPr>
                <w:rFonts w:ascii="돋움" w:eastAsia="돋움" w:hAnsi="돋움" w:cs="굴림" w:hint="eastAsia"/>
                <w:color w:val="000000"/>
                <w:kern w:val="0"/>
                <w:szCs w:val="20"/>
              </w:rPr>
              <w:t xml:space="preserve"> 사용절차 그리고 이의 최소 성능기준을 규정하여 국제적인 약속으로 정하는 것을 주장합니다.</w:t>
            </w:r>
          </w:p>
        </w:tc>
      </w:tr>
    </w:tbl>
    <w:p w14:paraId="4602043C" w14:textId="77777777" w:rsidR="00285520" w:rsidRDefault="00285520" w:rsidP="003C7310">
      <w:pPr>
        <w:spacing w:line="240" w:lineRule="auto"/>
      </w:pPr>
    </w:p>
    <w:tbl>
      <w:tblPr>
        <w:tblOverlap w:val="never"/>
        <w:tblW w:w="9082" w:type="dxa"/>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448"/>
        <w:gridCol w:w="7634"/>
      </w:tblGrid>
      <w:tr w:rsidR="00285520" w:rsidRPr="003C7310" w14:paraId="46592AF9" w14:textId="77777777" w:rsidTr="00657D70">
        <w:trPr>
          <w:trHeight w:val="1389"/>
        </w:trPr>
        <w:tc>
          <w:tcPr>
            <w:tcW w:w="9082" w:type="dxa"/>
            <w:gridSpan w:val="2"/>
            <w:tcBorders>
              <w:top w:val="nil"/>
              <w:left w:val="nil"/>
              <w:bottom w:val="single" w:sz="4" w:space="0" w:color="auto"/>
              <w:right w:val="nil"/>
            </w:tcBorders>
            <w:tcMar>
              <w:top w:w="28" w:type="dxa"/>
              <w:left w:w="28" w:type="dxa"/>
              <w:bottom w:w="28" w:type="dxa"/>
              <w:right w:w="28" w:type="dxa"/>
            </w:tcMar>
            <w:vAlign w:val="center"/>
            <w:hideMark/>
          </w:tcPr>
          <w:p w14:paraId="56693DD9" w14:textId="590BEF76" w:rsidR="00285520" w:rsidRPr="003C7310" w:rsidRDefault="00285520" w:rsidP="00285520">
            <w:pPr>
              <w:wordWrap/>
              <w:snapToGrid w:val="0"/>
              <w:spacing w:after="0" w:line="240" w:lineRule="auto"/>
              <w:jc w:val="center"/>
              <w:textAlignment w:val="baseline"/>
              <w:rPr>
                <w:rFonts w:ascii="Arial" w:eastAsia="굴림" w:hAnsi="Arial" w:cs="Arial"/>
                <w:color w:val="000000"/>
                <w:kern w:val="0"/>
                <w:szCs w:val="20"/>
              </w:rPr>
            </w:pPr>
            <w:r>
              <w:rPr>
                <w:rFonts w:ascii="Arial" w:eastAsia="HY중고딕" w:hAnsi="Arial" w:cs="Arial"/>
                <w:b/>
                <w:bCs/>
                <w:color w:val="000000"/>
                <w:w w:val="95"/>
                <w:kern w:val="0"/>
                <w:sz w:val="30"/>
                <w:szCs w:val="30"/>
              </w:rPr>
              <w:lastRenderedPageBreak/>
              <w:t xml:space="preserve">The </w:t>
            </w:r>
            <w:r w:rsidR="0040107C">
              <w:rPr>
                <w:rFonts w:ascii="Arial" w:eastAsia="HY중고딕" w:hAnsi="Arial" w:cs="Arial"/>
                <w:b/>
                <w:bCs/>
                <w:color w:val="000000"/>
                <w:w w:val="95"/>
                <w:kern w:val="0"/>
                <w:sz w:val="30"/>
                <w:szCs w:val="30"/>
              </w:rPr>
              <w:t>20</w:t>
            </w:r>
            <w:r w:rsidR="00642690">
              <w:rPr>
                <w:rFonts w:ascii="Arial" w:eastAsia="HY중고딕" w:hAnsi="Arial" w:cs="Arial"/>
                <w:b/>
                <w:bCs/>
                <w:color w:val="000000"/>
                <w:w w:val="95"/>
                <w:kern w:val="0"/>
                <w:sz w:val="30"/>
                <w:szCs w:val="30"/>
              </w:rPr>
              <w:t>20</w:t>
            </w:r>
            <w:r w:rsidR="0040107C">
              <w:rPr>
                <w:rFonts w:ascii="Arial" w:eastAsia="HY중고딕" w:hAnsi="Arial" w:cs="Arial"/>
                <w:b/>
                <w:bCs/>
                <w:color w:val="000000"/>
                <w:w w:val="95"/>
                <w:kern w:val="0"/>
                <w:sz w:val="30"/>
                <w:szCs w:val="30"/>
              </w:rPr>
              <w:t xml:space="preserve"> Mo</w:t>
            </w:r>
            <w:r w:rsidR="0040107C">
              <w:rPr>
                <w:rFonts w:ascii="Arial" w:eastAsia="HY중고딕" w:hAnsi="Arial" w:cs="Arial" w:hint="eastAsia"/>
                <w:b/>
                <w:bCs/>
                <w:color w:val="000000"/>
                <w:w w:val="95"/>
                <w:kern w:val="0"/>
                <w:sz w:val="30"/>
                <w:szCs w:val="30"/>
              </w:rPr>
              <w:t>ck</w:t>
            </w:r>
            <w:r>
              <w:rPr>
                <w:rFonts w:ascii="Arial" w:eastAsia="HY중고딕" w:hAnsi="Arial" w:cs="Arial"/>
                <w:b/>
                <w:bCs/>
                <w:color w:val="000000"/>
                <w:w w:val="95"/>
                <w:kern w:val="0"/>
                <w:sz w:val="30"/>
                <w:szCs w:val="30"/>
              </w:rPr>
              <w:t xml:space="preserve"> IMO Assembly</w:t>
            </w:r>
          </w:p>
          <w:p w14:paraId="1E7695AF" w14:textId="77777777" w:rsidR="00285520" w:rsidRPr="003C7310" w:rsidRDefault="00285520" w:rsidP="00285520">
            <w:pPr>
              <w:wordWrap/>
              <w:snapToGrid w:val="0"/>
              <w:spacing w:after="0" w:line="240" w:lineRule="auto"/>
              <w:jc w:val="center"/>
              <w:textAlignment w:val="baseline"/>
              <w:rPr>
                <w:rFonts w:ascii="돋움" w:eastAsia="돋움" w:hAnsi="돋움" w:cs="굴림"/>
                <w:color w:val="000000"/>
                <w:kern w:val="0"/>
                <w:szCs w:val="20"/>
              </w:rPr>
            </w:pPr>
            <w:r w:rsidRPr="003C7310">
              <w:rPr>
                <w:rFonts w:ascii="Arial" w:eastAsia="HY중고딕" w:hAnsi="Arial" w:cs="Arial"/>
                <w:b/>
                <w:bCs/>
                <w:color w:val="000000"/>
                <w:kern w:val="0"/>
                <w:sz w:val="40"/>
                <w:szCs w:val="40"/>
              </w:rPr>
              <w:t>Application Form</w:t>
            </w:r>
          </w:p>
        </w:tc>
      </w:tr>
      <w:tr w:rsidR="00285520" w:rsidRPr="003C7310" w14:paraId="72AC981E" w14:textId="77777777" w:rsidTr="00657D70">
        <w:trPr>
          <w:trHeight w:val="478"/>
        </w:trPr>
        <w:tc>
          <w:tcPr>
            <w:tcW w:w="1448" w:type="dxa"/>
            <w:tcBorders>
              <w:top w:val="single" w:sz="4" w:space="0" w:color="auto"/>
              <w:left w:val="single" w:sz="4" w:space="0" w:color="auto"/>
              <w:bottom w:val="single" w:sz="4" w:space="0" w:color="auto"/>
              <w:right w:val="single" w:sz="4" w:space="0" w:color="auto"/>
            </w:tcBorders>
            <w:shd w:val="clear" w:color="auto" w:fill="E5E5E5"/>
            <w:tcMar>
              <w:top w:w="28" w:type="dxa"/>
              <w:left w:w="28" w:type="dxa"/>
              <w:bottom w:w="28" w:type="dxa"/>
              <w:right w:w="28" w:type="dxa"/>
            </w:tcMar>
            <w:vAlign w:val="center"/>
            <w:hideMark/>
          </w:tcPr>
          <w:p w14:paraId="65D26879" w14:textId="77777777" w:rsidR="00285520" w:rsidRPr="003C7310" w:rsidRDefault="00285520" w:rsidP="00657D70">
            <w:pPr>
              <w:wordWrap/>
              <w:snapToGrid w:val="0"/>
              <w:spacing w:after="0" w:line="240" w:lineRule="auto"/>
              <w:jc w:val="center"/>
              <w:textAlignment w:val="baseline"/>
              <w:rPr>
                <w:rFonts w:ascii="Arial" w:eastAsia="굴림" w:hAnsi="Arial" w:cs="Arial"/>
                <w:color w:val="000000"/>
                <w:kern w:val="0"/>
                <w:szCs w:val="20"/>
              </w:rPr>
            </w:pPr>
            <w:r w:rsidRPr="003C7310">
              <w:rPr>
                <w:rFonts w:ascii="Arial" w:eastAsia="HY중고딕" w:hAnsi="Arial" w:cs="Arial"/>
                <w:b/>
                <w:bCs/>
                <w:color w:val="000000"/>
                <w:kern w:val="0"/>
                <w:szCs w:val="20"/>
              </w:rPr>
              <w:t>Team Name</w:t>
            </w:r>
          </w:p>
        </w:tc>
        <w:tc>
          <w:tcPr>
            <w:tcW w:w="76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3FED7E0" w14:textId="77777777" w:rsidR="00285520" w:rsidRPr="003C7310" w:rsidRDefault="00285520" w:rsidP="00657D70">
            <w:pPr>
              <w:wordWrap/>
              <w:snapToGrid w:val="0"/>
              <w:spacing w:after="0" w:line="240" w:lineRule="auto"/>
              <w:jc w:val="center"/>
              <w:textAlignment w:val="baseline"/>
              <w:rPr>
                <w:rFonts w:ascii="돋움" w:eastAsia="돋움" w:hAnsi="돋움" w:cs="굴림"/>
                <w:color w:val="000000"/>
                <w:kern w:val="0"/>
                <w:szCs w:val="20"/>
              </w:rPr>
            </w:pPr>
          </w:p>
        </w:tc>
      </w:tr>
      <w:tr w:rsidR="00285520" w:rsidRPr="003C7310" w14:paraId="51FD7DAE" w14:textId="77777777" w:rsidTr="00657D70">
        <w:trPr>
          <w:trHeight w:val="478"/>
        </w:trPr>
        <w:tc>
          <w:tcPr>
            <w:tcW w:w="1448" w:type="dxa"/>
            <w:tcBorders>
              <w:top w:val="single" w:sz="4" w:space="0" w:color="auto"/>
              <w:left w:val="single" w:sz="4" w:space="0" w:color="auto"/>
              <w:bottom w:val="single" w:sz="4" w:space="0" w:color="auto"/>
              <w:right w:val="single" w:sz="4" w:space="0" w:color="auto"/>
            </w:tcBorders>
            <w:shd w:val="clear" w:color="auto" w:fill="E5E5E5"/>
            <w:tcMar>
              <w:top w:w="28" w:type="dxa"/>
              <w:left w:w="28" w:type="dxa"/>
              <w:bottom w:w="28" w:type="dxa"/>
              <w:right w:w="28" w:type="dxa"/>
            </w:tcMar>
            <w:vAlign w:val="center"/>
            <w:hideMark/>
          </w:tcPr>
          <w:p w14:paraId="6254BEBE" w14:textId="77777777" w:rsidR="00285520" w:rsidRPr="003C7310" w:rsidRDefault="00285520" w:rsidP="00657D70">
            <w:pPr>
              <w:wordWrap/>
              <w:snapToGrid w:val="0"/>
              <w:spacing w:after="0" w:line="240" w:lineRule="auto"/>
              <w:jc w:val="center"/>
              <w:textAlignment w:val="baseline"/>
              <w:rPr>
                <w:rFonts w:ascii="Arial" w:eastAsia="굴림" w:hAnsi="Arial" w:cs="Arial"/>
                <w:color w:val="000000"/>
                <w:kern w:val="0"/>
                <w:szCs w:val="20"/>
              </w:rPr>
            </w:pPr>
            <w:r w:rsidRPr="003C7310">
              <w:rPr>
                <w:rFonts w:ascii="Arial" w:eastAsia="HY중고딕" w:hAnsi="Arial" w:cs="Arial"/>
                <w:b/>
                <w:bCs/>
                <w:color w:val="000000"/>
                <w:kern w:val="0"/>
                <w:szCs w:val="20"/>
              </w:rPr>
              <w:t>Presentation Topic</w:t>
            </w:r>
          </w:p>
        </w:tc>
        <w:tc>
          <w:tcPr>
            <w:tcW w:w="76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8266500" w14:textId="77777777" w:rsidR="00285520" w:rsidRPr="003C7310" w:rsidRDefault="00CA1126" w:rsidP="00285520">
            <w:pPr>
              <w:wordWrap/>
              <w:snapToGrid w:val="0"/>
              <w:spacing w:after="0" w:line="360" w:lineRule="auto"/>
              <w:ind w:firstLineChars="400" w:firstLine="800"/>
              <w:textAlignment w:val="baseline"/>
              <w:rPr>
                <w:rFonts w:ascii="Arial" w:eastAsia="굴림" w:hAnsi="Arial" w:cs="Arial"/>
                <w:color w:val="000000"/>
                <w:kern w:val="0"/>
                <w:szCs w:val="20"/>
              </w:rPr>
            </w:pPr>
            <w:r>
              <w:rPr>
                <w:rFonts w:ascii="돋움" w:eastAsia="돋움" w:hAnsi="돋움" w:cs="굴림" w:hint="eastAsia"/>
                <w:color w:val="000000"/>
                <w:kern w:val="0"/>
                <w:szCs w:val="20"/>
              </w:rPr>
              <w:t>■</w:t>
            </w:r>
            <w:r w:rsidR="00285520" w:rsidRPr="003C7310">
              <w:rPr>
                <w:rFonts w:ascii="Arial" w:eastAsia="HY중고딕" w:hAnsi="Arial" w:cs="Arial"/>
                <w:color w:val="000000"/>
                <w:kern w:val="0"/>
                <w:szCs w:val="20"/>
              </w:rPr>
              <w:t xml:space="preserve"> Safety        </w:t>
            </w:r>
            <w:r w:rsidR="00285520" w:rsidRPr="003C7310">
              <w:rPr>
                <w:rFonts w:ascii="돋움" w:eastAsia="돋움" w:hAnsi="돋움" w:cs="굴림"/>
                <w:color w:val="000000"/>
                <w:kern w:val="0"/>
                <w:szCs w:val="20"/>
              </w:rPr>
              <w:t>□</w:t>
            </w:r>
            <w:r w:rsidR="00285520" w:rsidRPr="003C7310">
              <w:rPr>
                <w:rFonts w:ascii="Arial" w:eastAsia="HY중고딕" w:hAnsi="Arial" w:cs="Arial"/>
                <w:color w:val="000000"/>
                <w:kern w:val="0"/>
                <w:szCs w:val="20"/>
              </w:rPr>
              <w:t xml:space="preserve"> </w:t>
            </w:r>
            <w:r w:rsidR="00285520">
              <w:rPr>
                <w:rFonts w:ascii="Arial" w:eastAsia="HY중고딕" w:hAnsi="Arial" w:cs="Arial"/>
                <w:color w:val="000000"/>
                <w:kern w:val="0"/>
                <w:szCs w:val="20"/>
              </w:rPr>
              <w:t xml:space="preserve">Environment     </w:t>
            </w:r>
            <w:r w:rsidR="00285520" w:rsidRPr="003C7310">
              <w:rPr>
                <w:rFonts w:ascii="돋움" w:eastAsia="돋움" w:hAnsi="돋움" w:cs="굴림"/>
                <w:color w:val="000000"/>
                <w:kern w:val="0"/>
                <w:szCs w:val="20"/>
              </w:rPr>
              <w:t>□</w:t>
            </w:r>
            <w:r w:rsidR="00285520" w:rsidRPr="003C7310">
              <w:rPr>
                <w:rFonts w:ascii="Arial" w:eastAsia="HY중고딕" w:hAnsi="Arial" w:cs="Arial"/>
                <w:color w:val="000000"/>
                <w:kern w:val="0"/>
                <w:szCs w:val="20"/>
              </w:rPr>
              <w:t xml:space="preserve"> Regulation </w:t>
            </w:r>
            <w:r w:rsidR="00285520">
              <w:rPr>
                <w:rFonts w:ascii="Arial" w:eastAsia="HY중고딕" w:hAnsi="Arial" w:cs="Arial"/>
                <w:color w:val="000000"/>
                <w:kern w:val="0"/>
                <w:szCs w:val="20"/>
              </w:rPr>
              <w:t xml:space="preserve">   </w:t>
            </w:r>
            <w:r w:rsidR="00285520" w:rsidRPr="003C7310">
              <w:rPr>
                <w:rFonts w:ascii="돋움" w:eastAsia="돋움" w:hAnsi="돋움" w:cs="굴림"/>
                <w:color w:val="000000"/>
                <w:kern w:val="0"/>
                <w:szCs w:val="20"/>
              </w:rPr>
              <w:t>□</w:t>
            </w:r>
            <w:r w:rsidR="00285520">
              <w:rPr>
                <w:rFonts w:ascii="돋움" w:eastAsia="돋움" w:hAnsi="돋움" w:cs="굴림"/>
                <w:color w:val="000000"/>
                <w:kern w:val="0"/>
                <w:szCs w:val="20"/>
              </w:rPr>
              <w:t xml:space="preserve"> </w:t>
            </w:r>
            <w:r w:rsidR="00285520" w:rsidRPr="003C7310">
              <w:rPr>
                <w:rFonts w:ascii="Arial" w:eastAsia="HY중고딕" w:hAnsi="Arial" w:cs="Arial"/>
                <w:color w:val="000000"/>
                <w:kern w:val="0"/>
                <w:szCs w:val="20"/>
              </w:rPr>
              <w:t>Policy</w:t>
            </w:r>
          </w:p>
          <w:p w14:paraId="23FD9302" w14:textId="77777777" w:rsidR="00285520" w:rsidRPr="003C7310" w:rsidRDefault="00285520" w:rsidP="00285520">
            <w:pPr>
              <w:wordWrap/>
              <w:snapToGrid w:val="0"/>
              <w:spacing w:after="0" w:line="240" w:lineRule="auto"/>
              <w:jc w:val="center"/>
              <w:textAlignment w:val="baseline"/>
              <w:rPr>
                <w:rFonts w:ascii="돋움" w:eastAsia="돋움" w:hAnsi="돋움" w:cs="굴림"/>
                <w:color w:val="000000"/>
                <w:kern w:val="0"/>
                <w:szCs w:val="20"/>
              </w:rPr>
            </w:pPr>
            <w:r w:rsidRPr="003C7310">
              <w:rPr>
                <w:rFonts w:ascii="돋움" w:eastAsia="돋움" w:hAnsi="돋움" w:cs="굴림"/>
                <w:color w:val="000000"/>
                <w:kern w:val="0"/>
                <w:szCs w:val="20"/>
              </w:rPr>
              <w:t>□</w:t>
            </w:r>
            <w:r w:rsidRPr="003C7310">
              <w:rPr>
                <w:rFonts w:ascii="Arial" w:eastAsia="HY중고딕" w:hAnsi="Arial" w:cs="Arial"/>
                <w:color w:val="000000"/>
                <w:kern w:val="0"/>
                <w:szCs w:val="20"/>
              </w:rPr>
              <w:t xml:space="preserve"> Educat</w:t>
            </w:r>
            <w:r>
              <w:rPr>
                <w:rFonts w:ascii="Arial" w:eastAsia="HY중고딕" w:hAnsi="Arial" w:cs="Arial"/>
                <w:color w:val="000000"/>
                <w:kern w:val="0"/>
                <w:szCs w:val="20"/>
              </w:rPr>
              <w:t xml:space="preserve">ion   </w:t>
            </w:r>
            <w:r>
              <w:rPr>
                <w:rFonts w:ascii="Arial" w:eastAsia="HY중고딕" w:hAnsi="Arial" w:cs="Arial" w:hint="eastAsia"/>
                <w:color w:val="000000"/>
                <w:kern w:val="0"/>
                <w:szCs w:val="20"/>
              </w:rPr>
              <w:t xml:space="preserve"> </w:t>
            </w:r>
            <w:r>
              <w:rPr>
                <w:rFonts w:ascii="Arial" w:eastAsia="HY중고딕" w:hAnsi="Arial" w:cs="Arial"/>
                <w:color w:val="000000"/>
                <w:kern w:val="0"/>
                <w:szCs w:val="20"/>
              </w:rPr>
              <w:t xml:space="preserve">   </w:t>
            </w:r>
            <w:r w:rsidRPr="003C7310">
              <w:rPr>
                <w:rFonts w:ascii="돋움" w:eastAsia="돋움" w:hAnsi="돋움" w:cs="굴림"/>
                <w:color w:val="000000"/>
                <w:kern w:val="0"/>
                <w:szCs w:val="20"/>
              </w:rPr>
              <w:t>□</w:t>
            </w:r>
            <w:r>
              <w:rPr>
                <w:rFonts w:ascii="돋움" w:eastAsia="돋움" w:hAnsi="돋움" w:cs="굴림" w:hint="eastAsia"/>
                <w:color w:val="000000"/>
                <w:kern w:val="0"/>
                <w:szCs w:val="20"/>
              </w:rPr>
              <w:t xml:space="preserve"> </w:t>
            </w:r>
            <w:r>
              <w:rPr>
                <w:rFonts w:ascii="Arial" w:eastAsia="HY중고딕" w:hAnsi="Arial" w:cs="Arial"/>
                <w:color w:val="000000"/>
                <w:kern w:val="0"/>
                <w:szCs w:val="20"/>
              </w:rPr>
              <w:t xml:space="preserve">Logistics       </w:t>
            </w:r>
            <w:r w:rsidRPr="003C7310">
              <w:rPr>
                <w:rFonts w:ascii="돋움" w:eastAsia="돋움" w:hAnsi="돋움" w:cs="굴림"/>
                <w:color w:val="000000"/>
                <w:kern w:val="0"/>
                <w:szCs w:val="20"/>
              </w:rPr>
              <w:t>□</w:t>
            </w:r>
            <w:r>
              <w:rPr>
                <w:rFonts w:ascii="돋움" w:eastAsia="돋움" w:hAnsi="돋움" w:cs="굴림" w:hint="eastAsia"/>
                <w:color w:val="000000"/>
                <w:kern w:val="0"/>
                <w:szCs w:val="20"/>
              </w:rPr>
              <w:t xml:space="preserve"> </w:t>
            </w:r>
            <w:r w:rsidRPr="003C7310">
              <w:rPr>
                <w:rFonts w:ascii="Arial" w:eastAsia="HY중고딕" w:hAnsi="Arial" w:cs="Arial"/>
                <w:color w:val="000000"/>
                <w:kern w:val="0"/>
                <w:szCs w:val="20"/>
              </w:rPr>
              <w:t>Etc.(related with IMO)</w:t>
            </w:r>
          </w:p>
        </w:tc>
      </w:tr>
      <w:tr w:rsidR="00CA1126" w:rsidRPr="003C7310" w14:paraId="460ADC72" w14:textId="77777777" w:rsidTr="00657D70">
        <w:trPr>
          <w:trHeight w:val="477"/>
        </w:trPr>
        <w:tc>
          <w:tcPr>
            <w:tcW w:w="1448" w:type="dxa"/>
            <w:tcBorders>
              <w:top w:val="single" w:sz="4" w:space="0" w:color="auto"/>
              <w:left w:val="single" w:sz="4" w:space="0" w:color="auto"/>
              <w:bottom w:val="single" w:sz="4" w:space="0" w:color="auto"/>
              <w:right w:val="single" w:sz="4" w:space="0" w:color="auto"/>
            </w:tcBorders>
            <w:shd w:val="clear" w:color="auto" w:fill="E5E5E5"/>
            <w:tcMar>
              <w:top w:w="28" w:type="dxa"/>
              <w:left w:w="28" w:type="dxa"/>
              <w:bottom w:w="28" w:type="dxa"/>
              <w:right w:w="28" w:type="dxa"/>
            </w:tcMar>
            <w:vAlign w:val="center"/>
            <w:hideMark/>
          </w:tcPr>
          <w:p w14:paraId="04CB60C5" w14:textId="77777777" w:rsidR="00CA1126" w:rsidRPr="003C7310" w:rsidRDefault="00CA1126" w:rsidP="00657D70">
            <w:pPr>
              <w:wordWrap/>
              <w:snapToGrid w:val="0"/>
              <w:spacing w:after="0" w:line="240" w:lineRule="auto"/>
              <w:jc w:val="center"/>
              <w:textAlignment w:val="baseline"/>
              <w:rPr>
                <w:rFonts w:ascii="Arial" w:eastAsia="굴림" w:hAnsi="Arial" w:cs="Arial"/>
                <w:color w:val="000000"/>
                <w:kern w:val="0"/>
                <w:szCs w:val="20"/>
              </w:rPr>
            </w:pPr>
            <w:r w:rsidRPr="003C7310">
              <w:rPr>
                <w:rFonts w:ascii="Arial" w:eastAsia="HY중고딕" w:hAnsi="Arial" w:cs="Arial"/>
                <w:b/>
                <w:bCs/>
                <w:color w:val="000000"/>
                <w:kern w:val="0"/>
                <w:szCs w:val="20"/>
              </w:rPr>
              <w:t>Presentation Title</w:t>
            </w:r>
          </w:p>
        </w:tc>
        <w:tc>
          <w:tcPr>
            <w:tcW w:w="76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94C0FE8" w14:textId="77777777" w:rsidR="00CA1126" w:rsidRDefault="00CA1126">
            <w:pPr>
              <w:snapToGrid w:val="0"/>
              <w:spacing w:after="0" w:line="240" w:lineRule="auto"/>
              <w:jc w:val="center"/>
              <w:textAlignment w:val="baseline"/>
              <w:rPr>
                <w:rFonts w:ascii="Arial" w:eastAsia="굴림" w:hAnsi="Arial" w:cs="Arial"/>
                <w:color w:val="000000"/>
                <w:kern w:val="0"/>
                <w:szCs w:val="20"/>
              </w:rPr>
            </w:pPr>
            <w:r>
              <w:rPr>
                <w:rFonts w:ascii="Arial" w:eastAsia="굴림" w:hAnsi="Arial" w:cs="Arial"/>
                <w:color w:val="000000"/>
                <w:kern w:val="0"/>
                <w:szCs w:val="20"/>
              </w:rPr>
              <w:t>Drone Search and Rescue System</w:t>
            </w:r>
          </w:p>
        </w:tc>
      </w:tr>
      <w:tr w:rsidR="00CA1126" w:rsidRPr="0098471C" w14:paraId="75AE9699" w14:textId="77777777" w:rsidTr="00285520">
        <w:trPr>
          <w:trHeight w:val="10449"/>
        </w:trPr>
        <w:tc>
          <w:tcPr>
            <w:tcW w:w="1448" w:type="dxa"/>
            <w:tcBorders>
              <w:top w:val="single" w:sz="4" w:space="0" w:color="auto"/>
              <w:left w:val="single" w:sz="4" w:space="0" w:color="auto"/>
              <w:bottom w:val="single" w:sz="4" w:space="0" w:color="auto"/>
              <w:right w:val="single" w:sz="4" w:space="0" w:color="auto"/>
            </w:tcBorders>
            <w:shd w:val="clear" w:color="auto" w:fill="E5E5E5"/>
            <w:tcMar>
              <w:top w:w="28" w:type="dxa"/>
              <w:left w:w="28" w:type="dxa"/>
              <w:bottom w:w="28" w:type="dxa"/>
              <w:right w:w="28" w:type="dxa"/>
            </w:tcMar>
            <w:vAlign w:val="center"/>
            <w:hideMark/>
          </w:tcPr>
          <w:p w14:paraId="29B7DEDA" w14:textId="77777777" w:rsidR="00CA1126" w:rsidRPr="003C7310" w:rsidRDefault="00CA1126" w:rsidP="00657D70">
            <w:pPr>
              <w:wordWrap/>
              <w:snapToGrid w:val="0"/>
              <w:spacing w:after="0" w:line="240" w:lineRule="auto"/>
              <w:jc w:val="center"/>
              <w:textAlignment w:val="baseline"/>
              <w:rPr>
                <w:rFonts w:ascii="Arial" w:eastAsia="굴림" w:hAnsi="Arial" w:cs="Arial"/>
                <w:color w:val="000000"/>
                <w:kern w:val="0"/>
                <w:szCs w:val="20"/>
              </w:rPr>
            </w:pPr>
            <w:r w:rsidRPr="003C7310">
              <w:rPr>
                <w:rFonts w:ascii="Arial" w:eastAsia="HY중고딕" w:hAnsi="Arial" w:cs="Arial"/>
                <w:b/>
                <w:bCs/>
                <w:color w:val="000000"/>
                <w:kern w:val="0"/>
                <w:szCs w:val="20"/>
              </w:rPr>
              <w:t>Abstract</w:t>
            </w:r>
          </w:p>
        </w:tc>
        <w:tc>
          <w:tcPr>
            <w:tcW w:w="76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DED1815" w14:textId="77777777" w:rsidR="00CA1126" w:rsidRDefault="00CA1126">
            <w:pPr>
              <w:snapToGrid w:val="0"/>
              <w:spacing w:after="0" w:line="240" w:lineRule="auto"/>
              <w:ind w:firstLineChars="50" w:firstLine="100"/>
              <w:textAlignment w:val="baseline"/>
              <w:rPr>
                <w:rFonts w:ascii="Arial" w:eastAsia="굴림" w:hAnsi="Arial" w:cs="Arial"/>
                <w:color w:val="000000"/>
                <w:kern w:val="0"/>
                <w:szCs w:val="20"/>
              </w:rPr>
            </w:pPr>
            <w:r>
              <w:rPr>
                <w:rFonts w:ascii="Arial" w:eastAsia="굴림" w:hAnsi="Arial" w:cs="Arial"/>
                <w:color w:val="000000"/>
                <w:kern w:val="0"/>
                <w:szCs w:val="20"/>
              </w:rPr>
              <w:t xml:space="preserve">Each year, man-overboard accidents are ceaselessly taking place all over the world. Only immediate response to man-overboard accidents can help to locate persons overboard and rescue them. </w:t>
            </w:r>
            <w:proofErr w:type="gramStart"/>
            <w:r>
              <w:rPr>
                <w:rFonts w:ascii="Arial" w:eastAsia="굴림" w:hAnsi="Arial" w:cs="Arial"/>
                <w:color w:val="000000"/>
                <w:kern w:val="0"/>
                <w:szCs w:val="20"/>
              </w:rPr>
              <w:t>Therefore</w:t>
            </w:r>
            <w:proofErr w:type="gramEnd"/>
            <w:r>
              <w:rPr>
                <w:rFonts w:ascii="Arial" w:eastAsia="굴림" w:hAnsi="Arial" w:cs="Arial"/>
                <w:color w:val="000000"/>
                <w:kern w:val="0"/>
                <w:szCs w:val="20"/>
              </w:rPr>
              <w:t xml:space="preserve"> our team came to devise a way to immediately recognize the falling accidents by MOB alert system and recover them after a quick search by SAR drones. </w:t>
            </w:r>
          </w:p>
          <w:p w14:paraId="5BC18AA9" w14:textId="77777777" w:rsidR="00CA1126" w:rsidRDefault="00CA1126">
            <w:pPr>
              <w:snapToGrid w:val="0"/>
              <w:spacing w:after="0" w:line="240" w:lineRule="auto"/>
              <w:textAlignment w:val="baseline"/>
              <w:rPr>
                <w:rFonts w:ascii="Arial" w:eastAsia="굴림" w:hAnsi="Arial" w:cs="Arial"/>
                <w:color w:val="000000"/>
                <w:kern w:val="0"/>
                <w:szCs w:val="20"/>
              </w:rPr>
            </w:pPr>
          </w:p>
          <w:p w14:paraId="2AF1559B" w14:textId="77777777" w:rsidR="00CA1126" w:rsidRDefault="00CA1126">
            <w:pPr>
              <w:snapToGrid w:val="0"/>
              <w:spacing w:after="0" w:line="240" w:lineRule="auto"/>
              <w:ind w:firstLineChars="50" w:firstLine="100"/>
              <w:textAlignment w:val="baseline"/>
              <w:rPr>
                <w:rFonts w:ascii="Arial" w:eastAsia="굴림" w:hAnsi="Arial" w:cs="Arial"/>
                <w:color w:val="000000"/>
                <w:kern w:val="0"/>
                <w:szCs w:val="20"/>
              </w:rPr>
            </w:pPr>
            <w:r>
              <w:rPr>
                <w:rFonts w:ascii="Arial" w:eastAsia="굴림" w:hAnsi="Arial" w:cs="Arial"/>
                <w:color w:val="000000"/>
                <w:kern w:val="0"/>
                <w:szCs w:val="20"/>
              </w:rPr>
              <w:t>Man-overboard alert system consists of three types of sensors as follows. Infrared camera which detects body heat, Motion recognizer that distinguishes people from any other objects on deck, and speed sensor that measures how quickly objects fall overboard. Upon notification of the fall accident, officer of the watch can monitor it for assessing the situation.</w:t>
            </w:r>
          </w:p>
          <w:p w14:paraId="076DD77B" w14:textId="77777777" w:rsidR="00CA1126" w:rsidRDefault="00CA1126">
            <w:pPr>
              <w:snapToGrid w:val="0"/>
              <w:spacing w:after="0" w:line="240" w:lineRule="auto"/>
              <w:textAlignment w:val="baseline"/>
              <w:rPr>
                <w:rFonts w:ascii="Arial" w:eastAsia="굴림" w:hAnsi="Arial" w:cs="Arial"/>
                <w:color w:val="000000"/>
                <w:kern w:val="0"/>
                <w:szCs w:val="20"/>
              </w:rPr>
            </w:pPr>
          </w:p>
          <w:p w14:paraId="1BF037B1" w14:textId="77777777" w:rsidR="00CA1126" w:rsidRDefault="00CA1126">
            <w:pPr>
              <w:snapToGrid w:val="0"/>
              <w:spacing w:after="0" w:line="240" w:lineRule="auto"/>
              <w:ind w:firstLineChars="50" w:firstLine="100"/>
              <w:textAlignment w:val="baseline"/>
              <w:rPr>
                <w:rFonts w:ascii="Arial" w:eastAsia="굴림" w:hAnsi="Arial" w:cs="Arial"/>
                <w:color w:val="000000"/>
                <w:kern w:val="0"/>
                <w:szCs w:val="20"/>
              </w:rPr>
            </w:pPr>
            <w:r>
              <w:rPr>
                <w:rFonts w:ascii="Arial" w:eastAsia="굴림" w:hAnsi="Arial" w:cs="Arial"/>
                <w:color w:val="000000"/>
                <w:kern w:val="0"/>
                <w:szCs w:val="20"/>
              </w:rPr>
              <w:t>Electronic Chart Display Information System receives a signal from the alert system and marks MOB position on the chart. Drifting speed and time interval are used to compute the datum, at which point SAR drones commence search operation by thermo-graphic camera. Once the person is located, SAR drone hands out a life ring to him, and starts tracking him to constantly transmit GPS location information to the ship. As the ship reaches him, it’ll launch rescue boat to recover him.</w:t>
            </w:r>
          </w:p>
          <w:p w14:paraId="69954901" w14:textId="77777777" w:rsidR="00CA1126" w:rsidRDefault="00CA1126">
            <w:pPr>
              <w:snapToGrid w:val="0"/>
              <w:spacing w:after="0" w:line="240" w:lineRule="auto"/>
              <w:textAlignment w:val="baseline"/>
              <w:rPr>
                <w:rFonts w:ascii="Arial" w:eastAsia="굴림" w:hAnsi="Arial" w:cs="Arial"/>
                <w:color w:val="000000"/>
                <w:kern w:val="0"/>
                <w:szCs w:val="20"/>
              </w:rPr>
            </w:pPr>
          </w:p>
          <w:p w14:paraId="1F1EA50D" w14:textId="77777777" w:rsidR="00CA1126" w:rsidRDefault="00CA1126">
            <w:pPr>
              <w:snapToGrid w:val="0"/>
              <w:spacing w:after="0" w:line="240" w:lineRule="auto"/>
              <w:textAlignment w:val="baseline"/>
              <w:rPr>
                <w:rFonts w:ascii="Arial" w:eastAsia="굴림" w:hAnsi="Arial" w:cs="Arial"/>
                <w:color w:val="000000"/>
                <w:kern w:val="0"/>
                <w:szCs w:val="20"/>
              </w:rPr>
            </w:pPr>
            <w:r>
              <w:rPr>
                <w:rFonts w:ascii="Arial" w:eastAsia="굴림" w:hAnsi="Arial" w:cs="Arial"/>
                <w:color w:val="000000"/>
                <w:kern w:val="0"/>
                <w:szCs w:val="20"/>
              </w:rPr>
              <w:t>In recent times, Application of drone to maritime field entered an initial phase. However we design a rapid SAR system by MOB alert and regulate its minimum functional requirements to save people who have fallen overboard</w:t>
            </w:r>
          </w:p>
        </w:tc>
      </w:tr>
    </w:tbl>
    <w:p w14:paraId="45D4523C" w14:textId="77777777" w:rsidR="00285520" w:rsidRDefault="00285520" w:rsidP="003C7310">
      <w:pPr>
        <w:spacing w:line="240" w:lineRule="auto"/>
      </w:pPr>
    </w:p>
    <w:sectPr w:rsidR="00285520" w:rsidSect="00285520">
      <w:pgSz w:w="11906" w:h="16838"/>
      <w:pgMar w:top="1418" w:right="1440" w:bottom="1276"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39D61" w14:textId="77777777" w:rsidR="00C745E0" w:rsidRDefault="00C745E0" w:rsidP="00E257C1">
      <w:pPr>
        <w:spacing w:after="0" w:line="240" w:lineRule="auto"/>
      </w:pPr>
      <w:r>
        <w:separator/>
      </w:r>
    </w:p>
  </w:endnote>
  <w:endnote w:type="continuationSeparator" w:id="0">
    <w:p w14:paraId="41F64B5E" w14:textId="77777777" w:rsidR="00C745E0" w:rsidRDefault="00C745E0" w:rsidP="00E25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Y중고딕">
    <w:altName w:val="Haan YHead M"/>
    <w:panose1 w:val="02030600000101010101"/>
    <w:charset w:val="81"/>
    <w:family w:val="roman"/>
    <w:pitch w:val="variable"/>
    <w:sig w:usb0="900002A7" w:usb1="2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39BF0" w14:textId="77777777" w:rsidR="00C745E0" w:rsidRDefault="00C745E0" w:rsidP="00E257C1">
      <w:pPr>
        <w:spacing w:after="0" w:line="240" w:lineRule="auto"/>
      </w:pPr>
      <w:r>
        <w:separator/>
      </w:r>
    </w:p>
  </w:footnote>
  <w:footnote w:type="continuationSeparator" w:id="0">
    <w:p w14:paraId="62195D50" w14:textId="77777777" w:rsidR="00C745E0" w:rsidRDefault="00C745E0" w:rsidP="00E25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A4883"/>
    <w:multiLevelType w:val="hybridMultilevel"/>
    <w:tmpl w:val="2DCEAF40"/>
    <w:lvl w:ilvl="0" w:tplc="B85E88E6">
      <w:start w:val="1"/>
      <w:numFmt w:val="decimal"/>
      <w:lvlText w:val="%1."/>
      <w:lvlJc w:val="left"/>
      <w:pPr>
        <w:ind w:left="760" w:hanging="360"/>
      </w:pPr>
      <w:rPr>
        <w:rFonts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activeWritingStyle w:appName="MSWord" w:lang="en-US" w:vendorID="64" w:dllVersion="6" w:nlCheck="1" w:checkStyle="0"/>
  <w:activeWritingStyle w:appName="MSWord" w:lang="ko-KR" w:vendorID="64" w:dllVersion="5" w:nlCheck="1" w:checkStyle="1"/>
  <w:activeWritingStyle w:appName="MSWord" w:lang="en-US" w:vendorID="64" w:dllVersion="4096" w:nlCheck="1" w:checkStyle="0"/>
  <w:activeWritingStyle w:appName="MSWord" w:lang="ko-KR" w:vendorID="64" w:dllVersion="4096" w:nlCheck="1" w:checkStyle="0"/>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10"/>
    <w:rsid w:val="00067182"/>
    <w:rsid w:val="000A0C99"/>
    <w:rsid w:val="000E4A7B"/>
    <w:rsid w:val="000F4AD7"/>
    <w:rsid w:val="001656CA"/>
    <w:rsid w:val="001808A5"/>
    <w:rsid w:val="00257BE3"/>
    <w:rsid w:val="0028233A"/>
    <w:rsid w:val="00285520"/>
    <w:rsid w:val="00296D3D"/>
    <w:rsid w:val="002D174E"/>
    <w:rsid w:val="003C7310"/>
    <w:rsid w:val="0040107C"/>
    <w:rsid w:val="00527D13"/>
    <w:rsid w:val="005C2AA8"/>
    <w:rsid w:val="00642690"/>
    <w:rsid w:val="00694BFD"/>
    <w:rsid w:val="00702B3B"/>
    <w:rsid w:val="007B0B22"/>
    <w:rsid w:val="008114FA"/>
    <w:rsid w:val="0098471C"/>
    <w:rsid w:val="00A05A98"/>
    <w:rsid w:val="00C47413"/>
    <w:rsid w:val="00C745E0"/>
    <w:rsid w:val="00CA1126"/>
    <w:rsid w:val="00CF6949"/>
    <w:rsid w:val="00D30268"/>
    <w:rsid w:val="00D56CF7"/>
    <w:rsid w:val="00D97EED"/>
    <w:rsid w:val="00E257C1"/>
    <w:rsid w:val="00E7559F"/>
    <w:rsid w:val="00FE4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A207"/>
  <w15:docId w15:val="{2F838A4B-7219-4BD6-8DF5-A033BFA0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C7310"/>
    <w:pPr>
      <w:snapToGrid w:val="0"/>
      <w:spacing w:after="0" w:line="384" w:lineRule="auto"/>
      <w:textAlignment w:val="baseline"/>
    </w:pPr>
    <w:rPr>
      <w:rFonts w:ascii="굴림" w:eastAsia="굴림" w:hAnsi="굴림" w:cs="굴림"/>
      <w:color w:val="000000"/>
      <w:kern w:val="0"/>
      <w:szCs w:val="20"/>
    </w:rPr>
  </w:style>
  <w:style w:type="paragraph" w:styleId="a4">
    <w:name w:val="List Paragraph"/>
    <w:basedOn w:val="a"/>
    <w:uiPriority w:val="34"/>
    <w:qFormat/>
    <w:rsid w:val="00FE4C0F"/>
    <w:pPr>
      <w:ind w:leftChars="400" w:left="800"/>
    </w:pPr>
  </w:style>
  <w:style w:type="character" w:styleId="a5">
    <w:name w:val="Hyperlink"/>
    <w:basedOn w:val="a0"/>
    <w:uiPriority w:val="99"/>
    <w:unhideWhenUsed/>
    <w:rsid w:val="00702B3B"/>
    <w:rPr>
      <w:color w:val="0000FF" w:themeColor="hyperlink"/>
      <w:u w:val="single"/>
    </w:rPr>
  </w:style>
  <w:style w:type="paragraph" w:styleId="a6">
    <w:name w:val="header"/>
    <w:basedOn w:val="a"/>
    <w:link w:val="Char"/>
    <w:uiPriority w:val="99"/>
    <w:unhideWhenUsed/>
    <w:rsid w:val="00E257C1"/>
    <w:pPr>
      <w:tabs>
        <w:tab w:val="center" w:pos="4513"/>
        <w:tab w:val="right" w:pos="9026"/>
      </w:tabs>
      <w:snapToGrid w:val="0"/>
    </w:pPr>
  </w:style>
  <w:style w:type="character" w:customStyle="1" w:styleId="Char">
    <w:name w:val="머리글 Char"/>
    <w:basedOn w:val="a0"/>
    <w:link w:val="a6"/>
    <w:uiPriority w:val="99"/>
    <w:rsid w:val="00E257C1"/>
  </w:style>
  <w:style w:type="paragraph" w:styleId="a7">
    <w:name w:val="footer"/>
    <w:basedOn w:val="a"/>
    <w:link w:val="Char0"/>
    <w:uiPriority w:val="99"/>
    <w:unhideWhenUsed/>
    <w:rsid w:val="00E257C1"/>
    <w:pPr>
      <w:tabs>
        <w:tab w:val="center" w:pos="4513"/>
        <w:tab w:val="right" w:pos="9026"/>
      </w:tabs>
      <w:snapToGrid w:val="0"/>
    </w:pPr>
  </w:style>
  <w:style w:type="character" w:customStyle="1" w:styleId="Char0">
    <w:name w:val="바닥글 Char"/>
    <w:basedOn w:val="a0"/>
    <w:link w:val="a7"/>
    <w:uiPriority w:val="99"/>
    <w:rsid w:val="00E257C1"/>
  </w:style>
  <w:style w:type="paragraph" w:styleId="a8">
    <w:name w:val="Balloon Text"/>
    <w:basedOn w:val="a"/>
    <w:link w:val="Char1"/>
    <w:uiPriority w:val="99"/>
    <w:semiHidden/>
    <w:unhideWhenUsed/>
    <w:rsid w:val="00D3026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D302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01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2195</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2019-03-29T07:54:00Z</cp:lastPrinted>
  <dcterms:created xsi:type="dcterms:W3CDTF">2020-05-06T05:30:00Z</dcterms:created>
  <dcterms:modified xsi:type="dcterms:W3CDTF">2020-05-06T05:30:00Z</dcterms:modified>
</cp:coreProperties>
</file>